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18F0" w14:textId="77777777" w:rsidR="00B92ADE" w:rsidRPr="00F608F7" w:rsidRDefault="00B92ADE" w:rsidP="006C73EA">
      <w:pPr>
        <w:pStyle w:val="adr"/>
        <w:framePr w:w="4536" w:h="2403" w:hRule="exact" w:wrap="none" w:vAnchor="page" w:hAnchor="page" w:x="1366" w:y="2128"/>
      </w:pPr>
      <w:bookmarkStart w:id="0" w:name="Anfang"/>
      <w:bookmarkEnd w:id="0"/>
      <w:r w:rsidRPr="00F608F7">
        <w:rPr>
          <w:rFonts w:cs="Arial"/>
          <w:color w:val="808080"/>
          <w:sz w:val="16"/>
          <w:szCs w:val="22"/>
        </w:rPr>
        <w:t>KTBL | Bartningstraße 49 | 64289 Darmstadt</w:t>
      </w:r>
    </w:p>
    <w:p w14:paraId="64E897EF" w14:textId="5CC5B11A" w:rsidR="006C73EA" w:rsidRPr="00F608F7" w:rsidRDefault="001A3DC3" w:rsidP="006C73EA">
      <w:pPr>
        <w:pStyle w:val="KopfD2"/>
        <w:framePr w:w="3119" w:h="1341" w:hRule="exact" w:wrap="auto" w:vAnchor="text" w:hAnchor="page" w:x="8551" w:y="-2044"/>
        <w:spacing w:after="0"/>
        <w:ind w:left="0"/>
        <w:rPr>
          <w:sz w:val="18"/>
          <w:szCs w:val="18"/>
        </w:rPr>
      </w:pPr>
      <w:r w:rsidRPr="001A3DC3">
        <w:rPr>
          <w:sz w:val="18"/>
          <w:szCs w:val="18"/>
          <w:shd w:val="clear" w:color="auto" w:fill="FFFFFF" w:themeFill="background1"/>
        </w:rPr>
        <w:t>02</w:t>
      </w:r>
      <w:r w:rsidR="00B21C1E" w:rsidRPr="001A3DC3">
        <w:rPr>
          <w:sz w:val="18"/>
          <w:szCs w:val="18"/>
          <w:shd w:val="clear" w:color="auto" w:fill="FFFFFF" w:themeFill="background1"/>
        </w:rPr>
        <w:t>.</w:t>
      </w:r>
      <w:r w:rsidR="005A74B5" w:rsidRPr="001A3DC3">
        <w:rPr>
          <w:sz w:val="18"/>
          <w:szCs w:val="18"/>
          <w:shd w:val="clear" w:color="auto" w:fill="FFFFFF" w:themeFill="background1"/>
        </w:rPr>
        <w:t xml:space="preserve"> </w:t>
      </w:r>
      <w:r w:rsidR="00C275B3" w:rsidRPr="001A3DC3">
        <w:rPr>
          <w:sz w:val="18"/>
          <w:szCs w:val="18"/>
          <w:shd w:val="clear" w:color="auto" w:fill="FFFFFF" w:themeFill="background1"/>
        </w:rPr>
        <w:t>Juli 2024</w:t>
      </w:r>
      <w:r w:rsidR="006C73EA" w:rsidRPr="00F608F7">
        <w:rPr>
          <w:sz w:val="18"/>
          <w:szCs w:val="18"/>
        </w:rPr>
        <w:br/>
      </w:r>
    </w:p>
    <w:p w14:paraId="4A19A97B" w14:textId="55E93345" w:rsidR="006C73EA" w:rsidRPr="00F608F7" w:rsidRDefault="002626E7" w:rsidP="006C73EA">
      <w:pPr>
        <w:pStyle w:val="KopfD3"/>
        <w:framePr w:w="3119" w:h="1341" w:hRule="exact" w:wrap="auto" w:vAnchor="text" w:hAnchor="page" w:x="8551" w:y="-2044"/>
        <w:spacing w:before="0" w:after="240"/>
        <w:ind w:left="0" w:firstLine="0"/>
        <w:rPr>
          <w:sz w:val="18"/>
          <w:szCs w:val="18"/>
        </w:rPr>
      </w:pPr>
      <w:bookmarkStart w:id="1" w:name="Benutzer1"/>
      <w:bookmarkEnd w:id="1"/>
      <w:r>
        <w:rPr>
          <w:rFonts w:ascii="Arial" w:hAnsi="Arial" w:cs="Arial"/>
          <w:sz w:val="18"/>
          <w:szCs w:val="18"/>
          <w:lang w:val="it-IT"/>
        </w:rPr>
        <w:t>U</w:t>
      </w:r>
      <w:r w:rsidR="00A02490">
        <w:rPr>
          <w:rFonts w:ascii="Arial" w:hAnsi="Arial" w:cs="Arial"/>
          <w:sz w:val="18"/>
          <w:szCs w:val="18"/>
          <w:lang w:val="it-IT"/>
        </w:rPr>
        <w:t>rsula</w:t>
      </w:r>
      <w:r>
        <w:rPr>
          <w:rFonts w:ascii="Arial" w:hAnsi="Arial" w:cs="Arial"/>
          <w:sz w:val="18"/>
          <w:szCs w:val="18"/>
          <w:lang w:val="it-IT"/>
        </w:rPr>
        <w:t xml:space="preserve"> Roth</w:t>
      </w:r>
      <w:r w:rsidR="006C73EA" w:rsidRPr="00F608F7">
        <w:rPr>
          <w:rFonts w:ascii="Arial" w:hAnsi="Arial" w:cs="Arial"/>
          <w:sz w:val="18"/>
          <w:szCs w:val="18"/>
          <w:lang w:val="it-IT"/>
        </w:rPr>
        <w:br/>
      </w:r>
      <w:proofErr w:type="spellStart"/>
      <w:r w:rsidR="006C73EA" w:rsidRPr="00F608F7">
        <w:rPr>
          <w:rFonts w:ascii="Arial" w:hAnsi="Arial" w:cs="Arial"/>
          <w:sz w:val="18"/>
          <w:szCs w:val="18"/>
          <w:lang w:val="it-IT"/>
        </w:rPr>
        <w:t>Telefon</w:t>
      </w:r>
      <w:proofErr w:type="spellEnd"/>
      <w:r w:rsidR="006C73EA" w:rsidRPr="00F608F7">
        <w:rPr>
          <w:rFonts w:ascii="Arial" w:hAnsi="Arial" w:cs="Arial"/>
          <w:sz w:val="18"/>
          <w:szCs w:val="18"/>
          <w:lang w:val="it-IT"/>
        </w:rPr>
        <w:tab/>
        <w:t>06151/7001-23</w:t>
      </w:r>
      <w:r>
        <w:rPr>
          <w:rFonts w:ascii="Arial" w:hAnsi="Arial" w:cs="Arial"/>
          <w:sz w:val="18"/>
          <w:szCs w:val="18"/>
          <w:lang w:val="it-IT"/>
        </w:rPr>
        <w:t>1</w:t>
      </w:r>
      <w:r w:rsidR="006C73EA" w:rsidRPr="00F608F7">
        <w:rPr>
          <w:rFonts w:ascii="Arial" w:hAnsi="Arial" w:cs="Arial"/>
          <w:sz w:val="18"/>
          <w:szCs w:val="18"/>
          <w:lang w:val="it-IT"/>
        </w:rPr>
        <w:br/>
        <w:t xml:space="preserve">E-Mail </w:t>
      </w:r>
      <w:r w:rsidR="006C73EA" w:rsidRPr="00F608F7"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u.roth</w:t>
      </w:r>
      <w:r w:rsidR="006C73EA" w:rsidRPr="00F608F7">
        <w:rPr>
          <w:rFonts w:ascii="Arial" w:hAnsi="Arial" w:cs="Arial"/>
          <w:sz w:val="18"/>
          <w:szCs w:val="18"/>
          <w:lang w:val="it-IT"/>
        </w:rPr>
        <w:t>@ktbl.de</w:t>
      </w:r>
    </w:p>
    <w:p w14:paraId="55879E9C" w14:textId="77777777" w:rsidR="006C73EA" w:rsidRPr="00F608F7" w:rsidRDefault="006C73EA" w:rsidP="005320BC">
      <w:pPr>
        <w:pStyle w:val="adr"/>
        <w:framePr w:w="4536" w:h="1531" w:hRule="exact" w:wrap="none" w:vAnchor="page" w:hAnchor="page" w:x="1366" w:y="2386"/>
        <w:rPr>
          <w:szCs w:val="22"/>
        </w:rPr>
      </w:pPr>
    </w:p>
    <w:p w14:paraId="4EDCB916" w14:textId="77777777" w:rsidR="006C73EA" w:rsidRPr="00F608F7" w:rsidRDefault="006C73EA" w:rsidP="005320BC">
      <w:pPr>
        <w:pStyle w:val="adr"/>
        <w:framePr w:w="4536" w:h="1531" w:hRule="exact" w:wrap="none" w:vAnchor="page" w:hAnchor="page" w:x="1366" w:y="2386"/>
        <w:rPr>
          <w:szCs w:val="22"/>
        </w:rPr>
      </w:pPr>
      <w:r w:rsidRPr="00F608F7">
        <w:rPr>
          <w:szCs w:val="22"/>
        </w:rPr>
        <w:t xml:space="preserve">ANTWORT </w:t>
      </w:r>
    </w:p>
    <w:p w14:paraId="04B568D9" w14:textId="37756676" w:rsidR="006C73EA" w:rsidRDefault="006C73EA" w:rsidP="005320BC">
      <w:pPr>
        <w:pStyle w:val="adr"/>
        <w:framePr w:w="4536" w:h="1531" w:hRule="exact" w:wrap="none" w:vAnchor="page" w:hAnchor="page" w:x="1366" w:y="2386"/>
        <w:rPr>
          <w:b/>
          <w:szCs w:val="22"/>
        </w:rPr>
      </w:pPr>
      <w:r w:rsidRPr="00F608F7">
        <w:rPr>
          <w:szCs w:val="22"/>
        </w:rPr>
        <w:t xml:space="preserve">an   </w:t>
      </w:r>
      <w:bookmarkStart w:id="2" w:name="_GoBack1"/>
      <w:bookmarkEnd w:id="2"/>
      <w:r w:rsidR="002626E7">
        <w:fldChar w:fldCharType="begin"/>
      </w:r>
      <w:r w:rsidR="002626E7">
        <w:instrText>HYPERLINK "mailto:u.roth@ktbl.de"</w:instrText>
      </w:r>
      <w:r w:rsidR="002626E7">
        <w:fldChar w:fldCharType="separate"/>
      </w:r>
      <w:r w:rsidR="002626E7" w:rsidRPr="008E120F">
        <w:rPr>
          <w:rStyle w:val="Hyperlink"/>
          <w:b/>
          <w:szCs w:val="22"/>
        </w:rPr>
        <w:t>u.roth@ktbl.de</w:t>
      </w:r>
      <w:r w:rsidR="002626E7">
        <w:rPr>
          <w:rStyle w:val="Hyperlink"/>
          <w:b/>
          <w:szCs w:val="22"/>
        </w:rPr>
        <w:fldChar w:fldCharType="end"/>
      </w:r>
    </w:p>
    <w:p w14:paraId="138FD404" w14:textId="2ECC5C23" w:rsidR="005A74B5" w:rsidRPr="00F608F7" w:rsidRDefault="005A74B5" w:rsidP="005320BC">
      <w:pPr>
        <w:pStyle w:val="adr"/>
        <w:framePr w:w="4536" w:h="1531" w:hRule="exact" w:wrap="none" w:vAnchor="page" w:hAnchor="page" w:x="1366" w:y="2386"/>
        <w:rPr>
          <w:szCs w:val="22"/>
        </w:rPr>
      </w:pPr>
      <w:r>
        <w:rPr>
          <w:b/>
          <w:szCs w:val="22"/>
        </w:rPr>
        <w:t>(CC</w:t>
      </w:r>
      <w:r w:rsidR="002626E7">
        <w:rPr>
          <w:b/>
          <w:szCs w:val="22"/>
        </w:rPr>
        <w:t xml:space="preserve"> </w:t>
      </w:r>
      <w:hyperlink r:id="rId12" w:history="1">
        <w:r w:rsidR="002626E7" w:rsidRPr="00FE2831">
          <w:rPr>
            <w:rStyle w:val="Hyperlink"/>
            <w:b/>
            <w:szCs w:val="22"/>
          </w:rPr>
          <w:t>m.paterson@ktbl.de</w:t>
        </w:r>
      </w:hyperlink>
      <w:r>
        <w:rPr>
          <w:b/>
          <w:szCs w:val="22"/>
        </w:rPr>
        <w:t xml:space="preserve">) </w:t>
      </w:r>
    </w:p>
    <w:p w14:paraId="3E83F6DE" w14:textId="50D830F8" w:rsidR="006C73EA" w:rsidRPr="00F608F7" w:rsidRDefault="006C73EA" w:rsidP="006C73EA">
      <w:pPr>
        <w:rPr>
          <w:b/>
        </w:rPr>
      </w:pPr>
      <w:r w:rsidRPr="00F608F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35594C3" wp14:editId="1538DDBA">
            <wp:simplePos x="0" y="0"/>
            <wp:positionH relativeFrom="column">
              <wp:posOffset>2195195</wp:posOffset>
            </wp:positionH>
            <wp:positionV relativeFrom="paragraph">
              <wp:posOffset>-2574925</wp:posOffset>
            </wp:positionV>
            <wp:extent cx="1961954" cy="511123"/>
            <wp:effectExtent l="0" t="0" r="63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LUFA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954" cy="51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8F7">
        <w:rPr>
          <w:b/>
          <w:noProof/>
        </w:rPr>
        <w:drawing>
          <wp:anchor distT="0" distB="0" distL="114300" distR="114300" simplePos="0" relativeHeight="251658241" behindDoc="0" locked="0" layoutInCell="1" allowOverlap="1" wp14:anchorId="419ED6BA" wp14:editId="05A07338">
            <wp:simplePos x="0" y="0"/>
            <wp:positionH relativeFrom="column">
              <wp:posOffset>4271645</wp:posOffset>
            </wp:positionH>
            <wp:positionV relativeFrom="paragraph">
              <wp:posOffset>-2603500</wp:posOffset>
            </wp:positionV>
            <wp:extent cx="1914525" cy="556895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bl_logo_RGB_p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8F7">
        <w:rPr>
          <w:b/>
        </w:rPr>
        <w:t>Anmeldung zum KTBL/VDLUFA Ringversuch Biogas 20</w:t>
      </w:r>
      <w:r w:rsidR="006955F4" w:rsidRPr="00F608F7">
        <w:rPr>
          <w:b/>
        </w:rPr>
        <w:t>2</w:t>
      </w:r>
      <w:r w:rsidR="00A02490">
        <w:rPr>
          <w:b/>
        </w:rPr>
        <w:t>4</w:t>
      </w:r>
    </w:p>
    <w:p w14:paraId="67A278AA" w14:textId="77777777" w:rsidR="00224D87" w:rsidRPr="00F608F7" w:rsidRDefault="00B92ADE">
      <w:pPr>
        <w:spacing w:before="480" w:after="120"/>
      </w:pPr>
      <w:bookmarkStart w:id="3" w:name="Anrede"/>
      <w:bookmarkEnd w:id="3"/>
      <w:r w:rsidRPr="00F608F7">
        <w:t>Sehr geehrte Damen und Herren,</w:t>
      </w:r>
    </w:p>
    <w:p w14:paraId="5EFBFFAD" w14:textId="5581FF39" w:rsidR="00224D87" w:rsidRPr="00F608F7" w:rsidRDefault="00E3662B">
      <w:pPr>
        <w:spacing w:after="360"/>
      </w:pPr>
      <w:r w:rsidRPr="00F608F7">
        <w:t xml:space="preserve">hiermit </w:t>
      </w:r>
      <w:r w:rsidR="00B92ADE" w:rsidRPr="00F608F7">
        <w:t>melde</w:t>
      </w:r>
      <w:r>
        <w:t xml:space="preserve"> ich mich </w:t>
      </w:r>
      <w:r w:rsidR="006C73EA" w:rsidRPr="00F608F7">
        <w:t>verbindlich</w:t>
      </w:r>
      <w:r w:rsidR="00B92ADE" w:rsidRPr="00F608F7">
        <w:t xml:space="preserve"> zum KTBL</w:t>
      </w:r>
      <w:r w:rsidR="006C73EA" w:rsidRPr="00F608F7">
        <w:t xml:space="preserve">/VDLUFA </w:t>
      </w:r>
      <w:r w:rsidR="00B92ADE" w:rsidRPr="00F608F7">
        <w:t xml:space="preserve">Ringversuch </w:t>
      </w:r>
      <w:r w:rsidR="006C73EA" w:rsidRPr="00F608F7">
        <w:t xml:space="preserve">Biogas </w:t>
      </w:r>
      <w:r w:rsidR="00B92ADE" w:rsidRPr="00F608F7">
        <w:t>20</w:t>
      </w:r>
      <w:r w:rsidR="005A74B5">
        <w:t>2</w:t>
      </w:r>
      <w:r w:rsidR="00A02490">
        <w:t>4</w:t>
      </w:r>
      <w:r w:rsidR="00B92ADE" w:rsidRPr="00F608F7">
        <w:t xml:space="preserve"> an.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41"/>
      </w:tblGrid>
      <w:tr w:rsidR="005320BC" w14:paraId="698C364D" w14:textId="77777777" w:rsidTr="005320BC">
        <w:tc>
          <w:tcPr>
            <w:tcW w:w="2235" w:type="dxa"/>
            <w:vAlign w:val="center"/>
          </w:tcPr>
          <w:p w14:paraId="3556E0F2" w14:textId="41A6CDC8" w:rsidR="005320BC" w:rsidRDefault="005320BC" w:rsidP="005320BC">
            <w:pPr>
              <w:tabs>
                <w:tab w:val="right" w:pos="9355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Firma / Labor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10074C3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198EABFD" w14:textId="77777777" w:rsidTr="005320BC">
        <w:tc>
          <w:tcPr>
            <w:tcW w:w="2235" w:type="dxa"/>
            <w:vAlign w:val="center"/>
          </w:tcPr>
          <w:p w14:paraId="430C2388" w14:textId="7A462C2A" w:rsidR="005320BC" w:rsidRDefault="005320BC" w:rsidP="005320BC">
            <w:pPr>
              <w:tabs>
                <w:tab w:val="right" w:pos="9355"/>
              </w:tabs>
              <w:spacing w:before="120" w:after="120"/>
              <w:rPr>
                <w:rFonts w:cs="Arial"/>
              </w:rPr>
            </w:pPr>
            <w:r w:rsidRPr="00F608F7">
              <w:rPr>
                <w:rFonts w:cs="Arial"/>
              </w:rPr>
              <w:t>Adresse</w:t>
            </w:r>
            <w:r>
              <w:rPr>
                <w:rFonts w:cs="Arial"/>
              </w:rPr>
              <w:t xml:space="preserve"> / Anschrift </w:t>
            </w:r>
            <w:r>
              <w:rPr>
                <w:rFonts w:cs="Arial"/>
              </w:rPr>
              <w:br/>
              <w:t>für Probenversand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E00A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0FEFFE78" w14:textId="77777777" w:rsidTr="005320BC">
        <w:tc>
          <w:tcPr>
            <w:tcW w:w="2235" w:type="dxa"/>
            <w:vAlign w:val="center"/>
          </w:tcPr>
          <w:p w14:paraId="1168BFE9" w14:textId="78D0FCD1" w:rsidR="005320BC" w:rsidRDefault="005320BC" w:rsidP="005320BC">
            <w:pPr>
              <w:tabs>
                <w:tab w:val="right" w:pos="9355"/>
              </w:tabs>
              <w:spacing w:before="120" w:after="120"/>
              <w:rPr>
                <w:rFonts w:cs="Arial"/>
              </w:rPr>
            </w:pPr>
            <w:r w:rsidRPr="00F608F7">
              <w:rPr>
                <w:rFonts w:cs="Arial"/>
              </w:rPr>
              <w:t>PLZ, Ort (Land)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0D8E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5EBB5942" w14:textId="77777777" w:rsidTr="005320BC">
        <w:tc>
          <w:tcPr>
            <w:tcW w:w="2235" w:type="dxa"/>
            <w:vAlign w:val="center"/>
          </w:tcPr>
          <w:p w14:paraId="0501FB11" w14:textId="348E36F2" w:rsidR="005320BC" w:rsidRDefault="005320BC" w:rsidP="005320BC">
            <w:pPr>
              <w:tabs>
                <w:tab w:val="right" w:pos="9355"/>
              </w:tabs>
              <w:spacing w:before="120" w:after="120"/>
              <w:rPr>
                <w:rFonts w:cs="Arial"/>
              </w:rPr>
            </w:pPr>
            <w:r w:rsidRPr="00F608F7">
              <w:rPr>
                <w:rFonts w:cs="Arial"/>
              </w:rPr>
              <w:t>Ansprechpartner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7ADE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3455F72F" w14:textId="77777777" w:rsidTr="005320BC">
        <w:tc>
          <w:tcPr>
            <w:tcW w:w="2235" w:type="dxa"/>
            <w:vAlign w:val="center"/>
          </w:tcPr>
          <w:p w14:paraId="545C252C" w14:textId="2CE701DF" w:rsidR="005320BC" w:rsidRDefault="005320BC" w:rsidP="005320BC">
            <w:pPr>
              <w:tabs>
                <w:tab w:val="right" w:pos="9355"/>
              </w:tabs>
              <w:spacing w:before="120" w:after="120"/>
              <w:rPr>
                <w:rFonts w:cs="Arial"/>
              </w:rPr>
            </w:pPr>
            <w:r w:rsidRPr="00F608F7">
              <w:rPr>
                <w:rFonts w:cs="Arial"/>
              </w:rPr>
              <w:t>E-Mail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EDE9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141CA291" w14:textId="7C989410" w:rsidR="005320BC" w:rsidRDefault="005320BC">
      <w:pPr>
        <w:spacing w:after="120"/>
        <w:rPr>
          <w:rFonts w:cs="Arial"/>
        </w:rPr>
      </w:pPr>
    </w:p>
    <w:p w14:paraId="29B49977" w14:textId="4C775AF4" w:rsidR="00224D87" w:rsidRPr="00F608F7" w:rsidRDefault="005320BC">
      <w:pPr>
        <w:spacing w:after="120"/>
        <w:rPr>
          <w:rFonts w:cs="Arial"/>
        </w:rPr>
      </w:pPr>
      <w:r>
        <w:rPr>
          <w:rFonts w:cs="Arial"/>
          <w:szCs w:val="22"/>
        </w:rPr>
        <w:t>Auswahl des</w:t>
      </w:r>
      <w:r w:rsidR="00B92ADE" w:rsidRPr="00F608F7">
        <w:rPr>
          <w:rFonts w:cs="Arial"/>
          <w:szCs w:val="22"/>
        </w:rPr>
        <w:t xml:space="preserve"> </w:t>
      </w:r>
      <w:r w:rsidRPr="00F608F7">
        <w:rPr>
          <w:rFonts w:cs="Arial"/>
          <w:szCs w:val="22"/>
        </w:rPr>
        <w:t>Analyseumfang</w:t>
      </w:r>
      <w:r>
        <w:rPr>
          <w:rFonts w:cs="Arial"/>
          <w:szCs w:val="22"/>
        </w:rPr>
        <w:t>s</w:t>
      </w:r>
      <w:r w:rsidRPr="00F608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für den</w:t>
      </w:r>
      <w:r w:rsidR="00B92ADE" w:rsidRPr="00F608F7">
        <w:rPr>
          <w:rFonts w:cs="Arial"/>
          <w:szCs w:val="22"/>
        </w:rPr>
        <w:t xml:space="preserve"> </w:t>
      </w:r>
      <w:r w:rsidRPr="005320BC">
        <w:rPr>
          <w:rFonts w:cs="Arial"/>
          <w:szCs w:val="22"/>
        </w:rPr>
        <w:t>Ringversuch Biogas 202</w:t>
      </w:r>
      <w:r w:rsidR="00A02490">
        <w:rPr>
          <w:rFonts w:cs="Arial"/>
          <w:szCs w:val="22"/>
        </w:rPr>
        <w:t>4</w:t>
      </w:r>
      <w:r>
        <w:rPr>
          <w:rFonts w:cs="Arial"/>
          <w:szCs w:val="22"/>
        </w:rPr>
        <w:t>:</w:t>
      </w:r>
    </w:p>
    <w:tbl>
      <w:tblPr>
        <w:tblStyle w:val="Tabellenraster"/>
        <w:tblW w:w="9420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1861"/>
        <w:gridCol w:w="2489"/>
      </w:tblGrid>
      <w:tr w:rsidR="00F7535B" w:rsidRPr="00F608F7" w14:paraId="5EB43484" w14:textId="77777777" w:rsidTr="0037347C">
        <w:trPr>
          <w:trHeight w:val="659"/>
          <w:jc w:val="center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</w:tcPr>
          <w:p w14:paraId="107045CC" w14:textId="77777777" w:rsidR="00F7535B" w:rsidRPr="00F608F7" w:rsidRDefault="00F7535B" w:rsidP="00F7535B">
            <w:pPr>
              <w:ind w:left="20"/>
              <w:rPr>
                <w:rFonts w:cs="Arial"/>
              </w:rPr>
            </w:pPr>
            <w:r w:rsidRPr="00F608F7">
              <w:rPr>
                <w:rFonts w:cs="Arial"/>
              </w:rPr>
              <w:t>Auswahl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3E32553D" w14:textId="77777777" w:rsidR="00F7535B" w:rsidRPr="00F608F7" w:rsidRDefault="00F7535B">
            <w:pPr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Bereich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BFCCC7E" w14:textId="77777777" w:rsidR="00F7535B" w:rsidRPr="00F608F7" w:rsidRDefault="00F7535B" w:rsidP="00F7535B">
            <w:pPr>
              <w:spacing w:after="120"/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>Teilnahme</w:t>
            </w:r>
            <w:r w:rsidRPr="00F608F7">
              <w:rPr>
                <w:rFonts w:cs="Arial"/>
              </w:rPr>
              <w:br/>
            </w:r>
            <w:r w:rsidRPr="00F608F7">
              <w:rPr>
                <w:rFonts w:cs="Arial"/>
                <w:sz w:val="20"/>
              </w:rPr>
              <w:t>(bitte ankreuzen)</w:t>
            </w:r>
          </w:p>
        </w:tc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3DD49E" w14:textId="70CF9D1E" w:rsidR="00F7535B" w:rsidRPr="00F608F7" w:rsidRDefault="00F7535B">
            <w:pPr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>Kosten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14:paraId="0B1278E2" w14:textId="681AAE4D" w:rsidR="00F7535B" w:rsidRPr="00F608F7" w:rsidRDefault="00F7535B">
            <w:pPr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 xml:space="preserve">Benötigter </w:t>
            </w:r>
            <w:r w:rsidRPr="00F608F7">
              <w:rPr>
                <w:rFonts w:cs="Arial"/>
              </w:rPr>
              <w:br/>
              <w:t>Probenumfang</w:t>
            </w:r>
            <w:r w:rsidR="005320BC">
              <w:rPr>
                <w:rFonts w:cs="Arial"/>
              </w:rPr>
              <w:t xml:space="preserve">* </w:t>
            </w:r>
          </w:p>
        </w:tc>
      </w:tr>
      <w:tr w:rsidR="00F7535B" w:rsidRPr="00F608F7" w14:paraId="0AA62A67" w14:textId="77777777" w:rsidTr="0037347C">
        <w:trPr>
          <w:jc w:val="center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</w:tcPr>
          <w:p w14:paraId="424F918E" w14:textId="77777777" w:rsidR="00F7535B" w:rsidRPr="00F608F7" w:rsidRDefault="00F7535B">
            <w:pPr>
              <w:rPr>
                <w:rFonts w:cs="Arial"/>
              </w:rPr>
            </w:pPr>
            <w:r w:rsidRPr="00F608F7">
              <w:rPr>
                <w:rFonts w:cs="Arial"/>
              </w:rPr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018FDA1E" w14:textId="47614AAC" w:rsidR="00F7535B" w:rsidRPr="00F608F7" w:rsidRDefault="00F7535B">
            <w:pPr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Gärtest</w:t>
            </w:r>
            <w:r w:rsidRPr="00F608F7">
              <w:rPr>
                <w:rFonts w:cs="Arial"/>
              </w:rPr>
              <w:br/>
            </w:r>
            <w:r w:rsidR="005320BC">
              <w:rPr>
                <w:rFonts w:cs="Arial"/>
              </w:rPr>
              <w:t xml:space="preserve">inkl. </w:t>
            </w:r>
            <w:proofErr w:type="spellStart"/>
            <w:r w:rsidRPr="00F608F7">
              <w:rPr>
                <w:rFonts w:cs="Arial"/>
              </w:rPr>
              <w:t>oTS</w:t>
            </w:r>
            <w:proofErr w:type="spellEnd"/>
            <w:r w:rsidRPr="00F608F7">
              <w:rPr>
                <w:rFonts w:cs="Arial"/>
              </w:rPr>
              <w:t>-Block</w:t>
            </w:r>
            <w:r w:rsidRPr="00F608F7">
              <w:rPr>
                <w:rFonts w:cs="Arial"/>
              </w:rPr>
              <w:br/>
            </w:r>
            <w:r w:rsidR="005320BC">
              <w:rPr>
                <w:rFonts w:cs="Arial"/>
              </w:rPr>
              <w:t xml:space="preserve">inkl. </w:t>
            </w:r>
            <w:r w:rsidRPr="00F608F7">
              <w:rPr>
                <w:rFonts w:cs="Arial"/>
              </w:rPr>
              <w:t>Gärsäuren</w:t>
            </w:r>
          </w:p>
        </w:tc>
        <w:sdt>
          <w:sdtPr>
            <w:rPr>
              <w:rFonts w:cs="Arial"/>
              <w:sz w:val="36"/>
              <w:szCs w:val="36"/>
            </w:rPr>
            <w:id w:val="202905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nil"/>
                </w:tcBorders>
                <w:vAlign w:val="center"/>
              </w:tcPr>
              <w:p w14:paraId="06AF6919" w14:textId="77777777" w:rsidR="00F7535B" w:rsidRPr="00F608F7" w:rsidRDefault="00F7535B" w:rsidP="00F7535B">
                <w:pPr>
                  <w:ind w:left="-654"/>
                  <w:jc w:val="center"/>
                  <w:rPr>
                    <w:rFonts w:cs="Arial"/>
                    <w:sz w:val="36"/>
                    <w:szCs w:val="36"/>
                  </w:rPr>
                </w:pPr>
                <w:r w:rsidRPr="00F608F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5FA067" w14:textId="66CAFFA4" w:rsidR="00F7535B" w:rsidRPr="00F608F7" w:rsidRDefault="00F7535B" w:rsidP="005320BC">
            <w:pPr>
              <w:spacing w:before="120"/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 xml:space="preserve">EUR </w:t>
            </w:r>
            <w:r w:rsidR="00BE6D25">
              <w:rPr>
                <w:rFonts w:cs="Arial"/>
              </w:rPr>
              <w:t>500</w:t>
            </w:r>
            <w:r w:rsidRPr="00F608F7">
              <w:rPr>
                <w:rFonts w:cs="Arial"/>
              </w:rPr>
              <w:t>,-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14:paraId="799956DC" w14:textId="77777777" w:rsidR="00F7535B" w:rsidRPr="00F608F7" w:rsidRDefault="00F7535B">
            <w:pPr>
              <w:ind w:left="176"/>
              <w:rPr>
                <w:rFonts w:cs="Arial"/>
              </w:rPr>
            </w:pPr>
          </w:p>
        </w:tc>
      </w:tr>
      <w:tr w:rsidR="00F7535B" w:rsidRPr="00F608F7" w14:paraId="113A24BB" w14:textId="77777777" w:rsidTr="0037347C">
        <w:trPr>
          <w:jc w:val="center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</w:tcPr>
          <w:p w14:paraId="23B55FA7" w14:textId="77777777" w:rsidR="00F7535B" w:rsidRPr="00F608F7" w:rsidRDefault="00F7535B">
            <w:pPr>
              <w:rPr>
                <w:rFonts w:cs="Arial"/>
              </w:rPr>
            </w:pPr>
            <w:r w:rsidRPr="00F608F7">
              <w:rPr>
                <w:rFonts w:cs="Arial"/>
              </w:rPr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00233FEC" w14:textId="77777777" w:rsidR="00F7535B" w:rsidRPr="00F608F7" w:rsidRDefault="00F7535B">
            <w:pPr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Rohnährstoffe</w:t>
            </w:r>
          </w:p>
        </w:tc>
        <w:sdt>
          <w:sdtPr>
            <w:rPr>
              <w:rFonts w:cs="Arial"/>
              <w:sz w:val="36"/>
              <w:szCs w:val="36"/>
            </w:rPr>
            <w:id w:val="-78049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nil"/>
                </w:tcBorders>
                <w:vAlign w:val="center"/>
              </w:tcPr>
              <w:p w14:paraId="6357E154" w14:textId="77777777" w:rsidR="00F7535B" w:rsidRPr="00F608F7" w:rsidRDefault="00F7535B" w:rsidP="00F7535B">
                <w:pPr>
                  <w:ind w:left="-654"/>
                  <w:jc w:val="center"/>
                  <w:rPr>
                    <w:rFonts w:cs="Arial"/>
                    <w:sz w:val="36"/>
                    <w:szCs w:val="36"/>
                  </w:rPr>
                </w:pPr>
                <w:r w:rsidRPr="00F608F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6C2DE2" w14:textId="6BFEE0AE" w:rsidR="00F7535B" w:rsidRPr="00F608F7" w:rsidRDefault="00F7535B" w:rsidP="005320BC">
            <w:pPr>
              <w:spacing w:before="120"/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 xml:space="preserve">EUR </w:t>
            </w:r>
            <w:r w:rsidR="00C275B3">
              <w:rPr>
                <w:rFonts w:cs="Arial"/>
              </w:rPr>
              <w:t>2</w:t>
            </w:r>
            <w:r w:rsidRPr="00F608F7">
              <w:rPr>
                <w:rFonts w:cs="Arial"/>
              </w:rPr>
              <w:t>00,-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14:paraId="7A28FB35" w14:textId="77777777" w:rsidR="00F7535B" w:rsidRPr="00F608F7" w:rsidRDefault="00F7535B">
            <w:pPr>
              <w:ind w:left="176"/>
              <w:rPr>
                <w:rFonts w:cs="Arial"/>
              </w:rPr>
            </w:pPr>
          </w:p>
        </w:tc>
      </w:tr>
      <w:tr w:rsidR="00F7535B" w:rsidRPr="00F608F7" w14:paraId="1BDFACE2" w14:textId="77777777" w:rsidTr="0037347C">
        <w:trPr>
          <w:jc w:val="center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</w:tcPr>
          <w:p w14:paraId="7E9FD2CD" w14:textId="77777777" w:rsidR="00F7535B" w:rsidRPr="00F608F7" w:rsidRDefault="00F7535B">
            <w:pPr>
              <w:rPr>
                <w:rFonts w:cs="Arial"/>
              </w:rPr>
            </w:pPr>
            <w:r w:rsidRPr="00F608F7">
              <w:rPr>
                <w:rFonts w:cs="Arial"/>
              </w:rPr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5466FD81" w14:textId="70B215A8" w:rsidR="00F7535B" w:rsidRPr="00F608F7" w:rsidRDefault="00F7535B">
            <w:pPr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Restgaspotential</w:t>
            </w:r>
            <w:r w:rsidRPr="00F608F7">
              <w:rPr>
                <w:rFonts w:cs="Arial"/>
              </w:rPr>
              <w:br/>
            </w:r>
            <w:r w:rsidR="005320BC">
              <w:rPr>
                <w:rFonts w:cs="Arial"/>
              </w:rPr>
              <w:t xml:space="preserve">inkl. </w:t>
            </w:r>
            <w:r w:rsidRPr="00F608F7">
              <w:rPr>
                <w:rFonts w:cs="Arial"/>
              </w:rPr>
              <w:t>Fettsäuren</w:t>
            </w:r>
          </w:p>
        </w:tc>
        <w:sdt>
          <w:sdtPr>
            <w:rPr>
              <w:rFonts w:cs="Arial"/>
              <w:sz w:val="36"/>
              <w:szCs w:val="36"/>
            </w:rPr>
            <w:id w:val="-9437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nil"/>
                </w:tcBorders>
                <w:vAlign w:val="center"/>
              </w:tcPr>
              <w:p w14:paraId="0E182199" w14:textId="77777777" w:rsidR="00F7535B" w:rsidRPr="00F608F7" w:rsidRDefault="00F7535B" w:rsidP="00F7535B">
                <w:pPr>
                  <w:ind w:left="-654"/>
                  <w:jc w:val="center"/>
                  <w:rPr>
                    <w:rFonts w:cs="Arial"/>
                    <w:sz w:val="36"/>
                    <w:szCs w:val="36"/>
                  </w:rPr>
                </w:pPr>
                <w:r w:rsidRPr="00F608F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CD94FE" w14:textId="49FF6BA7" w:rsidR="00F7535B" w:rsidRPr="00F608F7" w:rsidRDefault="00F7535B" w:rsidP="005320BC">
            <w:pPr>
              <w:spacing w:before="120"/>
              <w:ind w:left="176"/>
              <w:rPr>
                <w:rFonts w:cs="Arial"/>
              </w:rPr>
            </w:pPr>
            <w:r w:rsidRPr="00F608F7">
              <w:rPr>
                <w:rFonts w:cs="Arial"/>
              </w:rPr>
              <w:t xml:space="preserve">EUR </w:t>
            </w:r>
            <w:r w:rsidR="00C275B3">
              <w:rPr>
                <w:rFonts w:cs="Arial"/>
              </w:rPr>
              <w:t>300</w:t>
            </w:r>
            <w:r w:rsidRPr="00F608F7">
              <w:rPr>
                <w:rFonts w:cs="Arial"/>
              </w:rPr>
              <w:t>,-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14:paraId="3FD9A6C5" w14:textId="77777777" w:rsidR="00F7535B" w:rsidRPr="00F608F7" w:rsidRDefault="00F7535B">
            <w:pPr>
              <w:ind w:left="176"/>
              <w:rPr>
                <w:rFonts w:cs="Arial"/>
              </w:rPr>
            </w:pPr>
          </w:p>
        </w:tc>
      </w:tr>
    </w:tbl>
    <w:p w14:paraId="5866B594" w14:textId="4600B319" w:rsidR="005320BC" w:rsidRPr="005320BC" w:rsidRDefault="005320BC" w:rsidP="005320BC">
      <w:pPr>
        <w:spacing w:before="120" w:after="120"/>
        <w:ind w:left="142"/>
        <w:rPr>
          <w:rFonts w:cs="Arial"/>
          <w:sz w:val="20"/>
        </w:rPr>
      </w:pPr>
      <w:r w:rsidRPr="005320BC">
        <w:rPr>
          <w:rFonts w:cs="Arial"/>
          <w:sz w:val="20"/>
        </w:rPr>
        <w:t>* abweichend zum Einladungsschreiben</w:t>
      </w:r>
    </w:p>
    <w:p w14:paraId="4024964C" w14:textId="3859DE3E" w:rsidR="00F608F7" w:rsidRDefault="00B92ADE" w:rsidP="005320BC">
      <w:pPr>
        <w:spacing w:before="120" w:after="120"/>
        <w:ind w:left="142"/>
        <w:rPr>
          <w:rFonts w:cs="Arial"/>
          <w:sz w:val="20"/>
        </w:rPr>
      </w:pPr>
      <w:r w:rsidRPr="005320BC">
        <w:rPr>
          <w:rFonts w:cs="Arial"/>
          <w:sz w:val="20"/>
        </w:rPr>
        <w:t>Hinweis: Für Teilnehmer außerhalb Deutschlands werden die zusätzlichen Frachtkosten mit einer Pauschale von EUR 150,- berechnet.</w:t>
      </w:r>
    </w:p>
    <w:p w14:paraId="6AAFC3D7" w14:textId="24AD15A5" w:rsidR="005320BC" w:rsidRPr="005320BC" w:rsidRDefault="005320BC" w:rsidP="005320BC">
      <w:pPr>
        <w:spacing w:before="120" w:after="120"/>
        <w:ind w:left="142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5320BC">
        <w:rPr>
          <w:rFonts w:cs="Arial"/>
          <w:sz w:val="20"/>
        </w:rPr>
        <w:t xml:space="preserve">ie angegebenen Preise sind zzgl. 19 % </w:t>
      </w:r>
      <w:proofErr w:type="spellStart"/>
      <w:r w:rsidRPr="005320BC">
        <w:rPr>
          <w:rFonts w:cs="Arial"/>
          <w:sz w:val="20"/>
        </w:rPr>
        <w:t>USt</w:t>
      </w:r>
      <w:proofErr w:type="spellEnd"/>
      <w:r w:rsidRPr="005320BC">
        <w:rPr>
          <w:rFonts w:cs="Arial"/>
          <w:sz w:val="20"/>
        </w:rPr>
        <w:t>.</w:t>
      </w:r>
    </w:p>
    <w:sectPr w:rsidR="005320BC" w:rsidRPr="005320BC" w:rsidSect="005320BC">
      <w:headerReference w:type="default" r:id="rId15"/>
      <w:footerReference w:type="first" r:id="rId16"/>
      <w:pgSz w:w="11906" w:h="16838"/>
      <w:pgMar w:top="4820" w:right="1134" w:bottom="1276" w:left="1418" w:header="737" w:footer="52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06318" w14:textId="77777777" w:rsidR="007D2550" w:rsidRDefault="007D2550">
      <w:pPr>
        <w:spacing w:after="0" w:line="240" w:lineRule="auto"/>
      </w:pPr>
      <w:r>
        <w:separator/>
      </w:r>
    </w:p>
  </w:endnote>
  <w:endnote w:type="continuationSeparator" w:id="0">
    <w:p w14:paraId="3D6B000A" w14:textId="77777777" w:rsidR="007D2550" w:rsidRDefault="007D2550">
      <w:pPr>
        <w:spacing w:after="0" w:line="240" w:lineRule="auto"/>
      </w:pPr>
      <w:r>
        <w:continuationSeparator/>
      </w:r>
    </w:p>
  </w:endnote>
  <w:endnote w:type="continuationNotice" w:id="1">
    <w:p w14:paraId="0921F2D4" w14:textId="77777777" w:rsidR="00A3157A" w:rsidRDefault="00A31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Ligh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A4B0" w14:textId="6389A45B" w:rsidR="00224D87" w:rsidRDefault="00B92ADE">
    <w:pPr>
      <w:pStyle w:val="Fuzeile"/>
      <w:tabs>
        <w:tab w:val="left" w:pos="2127"/>
        <w:tab w:val="left" w:pos="5812"/>
      </w:tabs>
      <w:spacing w:after="0"/>
      <w:rPr>
        <w:rFonts w:asciiTheme="minorHAnsi" w:hAnsiTheme="minorHAnsi"/>
        <w:color w:val="404040" w:themeColor="text1" w:themeTint="BF"/>
      </w:rPr>
    </w:pPr>
    <w:bookmarkStart w:id="4" w:name="Bank"/>
    <w:bookmarkEnd w:id="4"/>
    <w:r>
      <w:rPr>
        <w:rFonts w:asciiTheme="minorHAnsi" w:hAnsiTheme="minorHAnsi"/>
        <w:color w:val="404040" w:themeColor="text1" w:themeTint="BF"/>
      </w:rPr>
      <w:tab/>
    </w:r>
  </w:p>
  <w:p w14:paraId="1374D725" w14:textId="77777777" w:rsidR="00AD7132" w:rsidRDefault="00AD7132" w:rsidP="00AD7132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  <w:proofErr w:type="spellStart"/>
    <w:r>
      <w:rPr>
        <w:rFonts w:asciiTheme="minorHAnsi" w:hAnsiTheme="minorHAnsi"/>
        <w:color w:val="404040" w:themeColor="text1" w:themeTint="BF"/>
      </w:rPr>
      <w:t>USt</w:t>
    </w:r>
    <w:proofErr w:type="spellEnd"/>
    <w:r>
      <w:rPr>
        <w:rFonts w:asciiTheme="minorHAnsi" w:hAnsiTheme="minorHAnsi"/>
        <w:color w:val="404040" w:themeColor="text1" w:themeTint="BF"/>
      </w:rPr>
      <w:t>.-Id.-Nr. DE 111 671 595</w:t>
    </w:r>
    <w:r>
      <w:rPr>
        <w:rFonts w:asciiTheme="minorHAnsi" w:hAnsiTheme="minorHAnsi"/>
        <w:color w:val="404040" w:themeColor="text1" w:themeTint="BF"/>
      </w:rPr>
      <w:tab/>
      <w:t>Volksbank Darmstadt Mainz eG</w:t>
    </w:r>
  </w:p>
  <w:p w14:paraId="046E6430" w14:textId="35336EDB" w:rsidR="00AD7132" w:rsidRPr="004A07D8" w:rsidRDefault="00AD7132" w:rsidP="00AD7132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  <w:r>
      <w:rPr>
        <w:rFonts w:asciiTheme="minorHAnsi" w:hAnsiTheme="minorHAnsi"/>
        <w:color w:val="404040" w:themeColor="text1" w:themeTint="BF"/>
      </w:rPr>
      <w:t>Steuer-Nr. 007 250 80549</w:t>
    </w:r>
    <w:r>
      <w:rPr>
        <w:rFonts w:asciiTheme="minorHAnsi" w:hAnsiTheme="minorHAnsi"/>
        <w:color w:val="404040" w:themeColor="text1" w:themeTint="BF"/>
      </w:rPr>
      <w:tab/>
    </w:r>
    <w:r w:rsidRPr="006C6486">
      <w:rPr>
        <w:rFonts w:asciiTheme="minorHAnsi" w:hAnsiTheme="minorHAnsi"/>
        <w:color w:val="404040" w:themeColor="text1" w:themeTint="BF"/>
      </w:rPr>
      <w:t xml:space="preserve">BIC: MVBMDE55 </w:t>
    </w:r>
    <w:r w:rsidRPr="006C6486">
      <w:rPr>
        <w:rFonts w:asciiTheme="minorHAnsi" w:hAnsiTheme="minorHAnsi"/>
        <w:color w:val="404040" w:themeColor="text1" w:themeTint="BF"/>
      </w:rPr>
      <w:tab/>
      <w:t>IBAN: DE83 5519 0000 0064 3260 10</w: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IF</w:instrTex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PAGE</w:instrText>
    </w:r>
    <w:r>
      <w:rPr>
        <w:rFonts w:asciiTheme="minorHAnsi" w:hAnsiTheme="minorHAnsi"/>
        <w:color w:val="404040" w:themeColor="text1" w:themeTint="BF"/>
      </w:rPr>
      <w:fldChar w:fldCharType="separate"/>
    </w:r>
    <w:r w:rsidR="001A3DC3">
      <w:rPr>
        <w:rFonts w:asciiTheme="minorHAnsi" w:hAnsiTheme="minorHAnsi"/>
        <w:noProof/>
        <w:color w:val="404040" w:themeColor="text1" w:themeTint="BF"/>
      </w:rPr>
      <w:instrText>1</w:instrText>
    </w:r>
    <w:r>
      <w:rPr>
        <w:rFonts w:asciiTheme="minorHAnsi" w:hAnsiTheme="minorHAnsi"/>
        <w:color w:val="404040" w:themeColor="text1" w:themeTint="BF"/>
      </w:rPr>
      <w:fldChar w:fldCharType="end"/>
    </w:r>
    <w:r>
      <w:rPr>
        <w:rFonts w:asciiTheme="minorHAnsi" w:hAnsiTheme="minorHAnsi"/>
        <w:color w:val="404040" w:themeColor="text1" w:themeTint="BF"/>
      </w:rPr>
      <w:instrText>&lt;&gt;</w:instrTex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NUMPAGES</w:instrText>
    </w:r>
    <w:r>
      <w:rPr>
        <w:rFonts w:asciiTheme="minorHAnsi" w:hAnsiTheme="minorHAnsi"/>
        <w:color w:val="404040" w:themeColor="text1" w:themeTint="BF"/>
      </w:rPr>
      <w:fldChar w:fldCharType="separate"/>
    </w:r>
    <w:r w:rsidR="001A3DC3">
      <w:rPr>
        <w:rFonts w:asciiTheme="minorHAnsi" w:hAnsiTheme="minorHAnsi"/>
        <w:noProof/>
        <w:color w:val="404040" w:themeColor="text1" w:themeTint="BF"/>
      </w:rPr>
      <w:instrText>1</w:instrText>
    </w:r>
    <w:r>
      <w:rPr>
        <w:rFonts w:asciiTheme="minorHAnsi" w:hAnsiTheme="minorHAnsi"/>
        <w:color w:val="404040" w:themeColor="text1" w:themeTint="BF"/>
      </w:rPr>
      <w:fldChar w:fldCharType="end"/>
    </w:r>
    <w:r>
      <w:rPr>
        <w:rFonts w:asciiTheme="minorHAnsi" w:hAnsiTheme="minorHAnsi"/>
        <w:color w:val="404040" w:themeColor="text1" w:themeTint="BF"/>
      </w:rPr>
      <w:instrText>"..."</w:instrText>
    </w:r>
    <w:r>
      <w:rPr>
        <w:rFonts w:asciiTheme="minorHAnsi" w:hAnsiTheme="minorHAnsi"/>
        <w:color w:val="404040" w:themeColor="text1" w:themeTint="BF"/>
      </w:rPr>
      <w:fldChar w:fldCharType="end"/>
    </w:r>
  </w:p>
  <w:p w14:paraId="1356CB10" w14:textId="632B6955" w:rsidR="00224D87" w:rsidRPr="006C6486" w:rsidRDefault="00224D87" w:rsidP="006C6486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7B30" w14:textId="77777777" w:rsidR="007D2550" w:rsidRDefault="007D2550">
      <w:pPr>
        <w:spacing w:after="0" w:line="240" w:lineRule="auto"/>
      </w:pPr>
      <w:r>
        <w:separator/>
      </w:r>
    </w:p>
  </w:footnote>
  <w:footnote w:type="continuationSeparator" w:id="0">
    <w:p w14:paraId="7F61F1CF" w14:textId="77777777" w:rsidR="007D2550" w:rsidRDefault="007D2550">
      <w:pPr>
        <w:spacing w:after="0" w:line="240" w:lineRule="auto"/>
      </w:pPr>
      <w:r>
        <w:continuationSeparator/>
      </w:r>
    </w:p>
  </w:footnote>
  <w:footnote w:type="continuationNotice" w:id="1">
    <w:p w14:paraId="5530378D" w14:textId="77777777" w:rsidR="00A3157A" w:rsidRDefault="00A31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007A" w14:textId="77777777" w:rsidR="00224D87" w:rsidRDefault="00B92ADE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instrText>PAGE</w:instrText>
    </w:r>
    <w:r>
      <w:fldChar w:fldCharType="separate"/>
    </w:r>
    <w:r w:rsidR="006C73EA">
      <w:rPr>
        <w:noProof/>
      </w:rPr>
      <w:t>2</w:t>
    </w:r>
    <w: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943"/>
    <w:multiLevelType w:val="hybridMultilevel"/>
    <w:tmpl w:val="2946B5C2"/>
    <w:lvl w:ilvl="0" w:tplc="521A31FE">
      <w:start w:val="2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CF4753"/>
    <w:multiLevelType w:val="hybridMultilevel"/>
    <w:tmpl w:val="6E82DFE2"/>
    <w:lvl w:ilvl="0" w:tplc="840ADAD2">
      <w:start w:val="2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E8C409F"/>
    <w:multiLevelType w:val="hybridMultilevel"/>
    <w:tmpl w:val="DB4C8822"/>
    <w:lvl w:ilvl="0" w:tplc="DD34AE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5210494">
    <w:abstractNumId w:val="0"/>
  </w:num>
  <w:num w:numId="2" w16cid:durableId="1069619825">
    <w:abstractNumId w:val="1"/>
  </w:num>
  <w:num w:numId="3" w16cid:durableId="102178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7"/>
    <w:rsid w:val="001244D4"/>
    <w:rsid w:val="001A3DC3"/>
    <w:rsid w:val="001E6683"/>
    <w:rsid w:val="00224D87"/>
    <w:rsid w:val="002626E7"/>
    <w:rsid w:val="003059DC"/>
    <w:rsid w:val="003304B3"/>
    <w:rsid w:val="0037347C"/>
    <w:rsid w:val="003912ED"/>
    <w:rsid w:val="003E23DA"/>
    <w:rsid w:val="00522F70"/>
    <w:rsid w:val="005320BC"/>
    <w:rsid w:val="005A74B5"/>
    <w:rsid w:val="005E1EDA"/>
    <w:rsid w:val="006955F4"/>
    <w:rsid w:val="006C6486"/>
    <w:rsid w:val="006C73EA"/>
    <w:rsid w:val="00760233"/>
    <w:rsid w:val="007D2550"/>
    <w:rsid w:val="009A4940"/>
    <w:rsid w:val="009F3DAD"/>
    <w:rsid w:val="00A02490"/>
    <w:rsid w:val="00A13FBC"/>
    <w:rsid w:val="00A30FFA"/>
    <w:rsid w:val="00A3157A"/>
    <w:rsid w:val="00A60332"/>
    <w:rsid w:val="00AD7132"/>
    <w:rsid w:val="00B21C1E"/>
    <w:rsid w:val="00B92ADE"/>
    <w:rsid w:val="00BE1717"/>
    <w:rsid w:val="00BE6D25"/>
    <w:rsid w:val="00C275B3"/>
    <w:rsid w:val="00C83A3E"/>
    <w:rsid w:val="00CF5EDD"/>
    <w:rsid w:val="00E3662B"/>
    <w:rsid w:val="00E57CAB"/>
    <w:rsid w:val="00EA4241"/>
    <w:rsid w:val="00EE2514"/>
    <w:rsid w:val="00F474E5"/>
    <w:rsid w:val="00F608F7"/>
    <w:rsid w:val="00F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1D6F"/>
  <w15:docId w15:val="{C85998B0-21F8-4570-9909-E36B034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D97"/>
    <w:pPr>
      <w:spacing w:after="240"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1134"/>
      </w:tabs>
      <w:spacing w:before="600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360"/>
      <w:ind w:left="1134" w:hanging="1134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spacing w:before="360"/>
      <w:ind w:left="1134" w:hanging="1134"/>
      <w:outlineLvl w:val="2"/>
    </w:pPr>
    <w:rPr>
      <w:sz w:val="22"/>
    </w:rPr>
  </w:style>
  <w:style w:type="paragraph" w:styleId="berschrift4">
    <w:name w:val="heading 4"/>
    <w:basedOn w:val="berschrift1"/>
    <w:next w:val="Standard"/>
    <w:qFormat/>
    <w:pPr>
      <w:spacing w:before="240" w:after="60"/>
      <w:outlineLvl w:val="3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3354CB"/>
  </w:style>
  <w:style w:type="character" w:customStyle="1" w:styleId="FuzeileZchn">
    <w:name w:val="Fußzeile Zchn"/>
    <w:basedOn w:val="Absatz-Standardschriftart"/>
    <w:link w:val="Fuzeile"/>
    <w:qFormat/>
    <w:rsid w:val="00C80C68"/>
    <w:rPr>
      <w:rFonts w:ascii="Arial" w:hAnsi="Arial"/>
      <w:sz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  <w:spacing w:line="240" w:lineRule="auto"/>
    </w:pPr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absender">
    <w:name w:val="Adr_absender"/>
    <w:qFormat/>
    <w:pPr>
      <w:tabs>
        <w:tab w:val="right" w:pos="4844"/>
      </w:tabs>
      <w:spacing w:line="240" w:lineRule="atLeast"/>
    </w:pPr>
    <w:rPr>
      <w:rFonts w:ascii="Arial" w:hAnsi="Arial"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7598"/>
      </w:tabs>
    </w:pPr>
  </w:style>
  <w:style w:type="paragraph" w:customStyle="1" w:styleId="adr">
    <w:name w:val="adr"/>
    <w:qFormat/>
    <w:rPr>
      <w:rFonts w:ascii="Arial" w:hAnsi="Arial"/>
      <w:sz w:val="22"/>
    </w:rPr>
  </w:style>
  <w:style w:type="paragraph" w:customStyle="1" w:styleId="KopfD5">
    <w:name w:val="Kopf_D_5"/>
    <w:basedOn w:val="Standard"/>
    <w:qFormat/>
    <w:pPr>
      <w:spacing w:before="720" w:after="120"/>
      <w:ind w:left="142"/>
    </w:pPr>
  </w:style>
  <w:style w:type="paragraph" w:customStyle="1" w:styleId="Betreff">
    <w:name w:val="Betreff"/>
    <w:basedOn w:val="Standard"/>
    <w:qFormat/>
    <w:rsid w:val="000434F4"/>
    <w:pPr>
      <w:spacing w:before="480" w:after="360"/>
    </w:pPr>
    <w:rPr>
      <w:b/>
    </w:rPr>
  </w:style>
  <w:style w:type="paragraph" w:customStyle="1" w:styleId="KopfD3">
    <w:name w:val="Kopf_D_3"/>
    <w:qFormat/>
    <w:pPr>
      <w:spacing w:before="60"/>
      <w:ind w:left="709" w:right="561" w:hanging="567"/>
    </w:pPr>
    <w:rPr>
      <w:rFonts w:ascii="Univers Light Condensed" w:hAnsi="Univers Light Condensed"/>
      <w:sz w:val="22"/>
    </w:rPr>
  </w:style>
  <w:style w:type="paragraph" w:customStyle="1" w:styleId="KopfD2">
    <w:name w:val="Kopf_D_2"/>
    <w:basedOn w:val="Standard"/>
    <w:qFormat/>
    <w:pPr>
      <w:spacing w:line="240" w:lineRule="exact"/>
      <w:ind w:left="142" w:right="561"/>
    </w:pPr>
  </w:style>
  <w:style w:type="paragraph" w:customStyle="1" w:styleId="kopfD1">
    <w:name w:val="kopf_D_1"/>
    <w:qFormat/>
    <w:pPr>
      <w:ind w:left="142" w:right="414"/>
    </w:pPr>
    <w:rPr>
      <w:rFonts w:ascii="Arial" w:hAnsi="Arial"/>
      <w:b/>
      <w:sz w:val="22"/>
    </w:rPr>
  </w:style>
  <w:style w:type="paragraph" w:customStyle="1" w:styleId="KopfD4">
    <w:name w:val="Kopf_D_4"/>
    <w:qFormat/>
    <w:pPr>
      <w:spacing w:before="120"/>
      <w:ind w:left="142" w:right="561"/>
    </w:pPr>
    <w:rPr>
      <w:rFonts w:ascii="Univers Light Condensed" w:hAnsi="Univers Light Condensed"/>
      <w:sz w:val="22"/>
    </w:rPr>
  </w:style>
  <w:style w:type="paragraph" w:styleId="Kommentartext">
    <w:name w:val="annotation text"/>
    <w:basedOn w:val="Standard"/>
    <w:semiHidden/>
    <w:qFormat/>
  </w:style>
  <w:style w:type="paragraph" w:customStyle="1" w:styleId="KopfD6">
    <w:name w:val="Kopf_D_6"/>
    <w:basedOn w:val="KopfD4"/>
    <w:qFormat/>
  </w:style>
  <w:style w:type="paragraph" w:customStyle="1" w:styleId="KopfD7">
    <w:name w:val="Kopf_D_7"/>
    <w:qFormat/>
    <w:pPr>
      <w:spacing w:after="120"/>
      <w:ind w:left="142"/>
    </w:pPr>
    <w:rPr>
      <w:rFonts w:ascii="Times New Roman" w:hAnsi="Times New Roman"/>
      <w:spacing w:val="56"/>
      <w:sz w:val="24"/>
    </w:rPr>
  </w:style>
  <w:style w:type="paragraph" w:styleId="Standardeinzug">
    <w:name w:val="Normal Indent"/>
    <w:basedOn w:val="Standard"/>
    <w:qFormat/>
    <w:pPr>
      <w:ind w:left="708"/>
    </w:pPr>
  </w:style>
  <w:style w:type="paragraph" w:customStyle="1" w:styleId="Kopfzeile1">
    <w:name w:val="Kopfzeile_1"/>
    <w:basedOn w:val="Kopfzeile"/>
    <w:qFormat/>
    <w:pPr>
      <w:spacing w:before="1200"/>
    </w:pPr>
    <w:rPr>
      <w:sz w:val="24"/>
    </w:rPr>
  </w:style>
  <w:style w:type="paragraph" w:customStyle="1" w:styleId="Tobit">
    <w:name w:val="Tobit"/>
    <w:basedOn w:val="Standard"/>
    <w:qFormat/>
    <w:rPr>
      <w:rFonts w:ascii="Arial Narrow" w:hAnsi="Arial Narrow"/>
      <w:sz w:val="16"/>
    </w:rPr>
  </w:style>
  <w:style w:type="paragraph" w:customStyle="1" w:styleId="x">
    <w:name w:val="x"/>
    <w:qFormat/>
    <w:rPr>
      <w:rFonts w:ascii="Arial" w:hAnsi="Arial"/>
      <w:sz w:val="22"/>
    </w:rPr>
  </w:style>
  <w:style w:type="paragraph" w:customStyle="1" w:styleId="Standardabs">
    <w:name w:val="Standard_abs"/>
    <w:basedOn w:val="Standard"/>
    <w:qFormat/>
    <w:rsid w:val="00B27F97"/>
  </w:style>
  <w:style w:type="paragraph" w:customStyle="1" w:styleId="Formatvorlage1">
    <w:name w:val="Formatvorlage1"/>
    <w:basedOn w:val="KopfD2"/>
    <w:qFormat/>
  </w:style>
  <w:style w:type="paragraph" w:styleId="Sprechblasentext">
    <w:name w:val="Balloon Text"/>
    <w:basedOn w:val="Standard"/>
    <w:semiHidden/>
    <w:qFormat/>
    <w:rsid w:val="00E36D16"/>
    <w:rPr>
      <w:rFonts w:ascii="Tahoma" w:hAnsi="Tahoma" w:cs="Tahoma"/>
      <w:sz w:val="16"/>
      <w:szCs w:val="16"/>
    </w:rPr>
  </w:style>
  <w:style w:type="paragraph" w:customStyle="1" w:styleId="StandardZeilenabstandMindestens12pt">
    <w:name w:val="Standard + Zeilenabstand:  Mindestens 12  pt"/>
    <w:basedOn w:val="Standard"/>
    <w:qFormat/>
    <w:rsid w:val="002F617E"/>
    <w:pPr>
      <w:widowControl w:val="0"/>
    </w:pPr>
    <w:rPr>
      <w:szCs w:val="22"/>
    </w:rPr>
  </w:style>
  <w:style w:type="paragraph" w:customStyle="1" w:styleId="FormatvorlageBetreffVor6PtNach12Pt">
    <w:name w:val="Formatvorlage Betreff + Vor:  6 Pt. Nach:  12 Pt."/>
    <w:basedOn w:val="Betreff"/>
    <w:qFormat/>
    <w:rsid w:val="000434F4"/>
    <w:pPr>
      <w:spacing w:before="120" w:after="240"/>
    </w:pPr>
    <w:rPr>
      <w:bCs/>
    </w:rPr>
  </w:style>
  <w:style w:type="paragraph" w:customStyle="1" w:styleId="FormatvorlageKopfD2Links0cmNach0Pt">
    <w:name w:val="Formatvorlage Kopf_D_2 + Links:  0 cm Nach:  0 Pt."/>
    <w:basedOn w:val="KopfD2"/>
    <w:qFormat/>
    <w:rsid w:val="004B5D97"/>
    <w:pPr>
      <w:spacing w:after="0"/>
      <w:ind w:left="0"/>
    </w:pPr>
    <w:rPr>
      <w:sz w:val="18"/>
    </w:rPr>
  </w:style>
  <w:style w:type="paragraph" w:styleId="Listenabsatz">
    <w:name w:val="List Paragraph"/>
    <w:basedOn w:val="Standard"/>
    <w:uiPriority w:val="34"/>
    <w:qFormat/>
    <w:rsid w:val="005A5A11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5A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5A74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4B5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AD7132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.paterson@ktbl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3573222-25a6-4515-a6f7-d0dd991f54eb">
      <Terms xmlns="http://schemas.microsoft.com/office/infopath/2007/PartnerControls"/>
    </TaxKeywordTaxHTField>
    <fd497fed360c4b65a6fd66e79f42ffbc xmlns="63573222-25a6-4515-a6f7-d0dd991f54eb">
      <Terms xmlns="http://schemas.microsoft.com/office/infopath/2007/PartnerControls"/>
    </fd497fed360c4b65a6fd66e79f42ffbc>
    <p1e986dab6ab4e80a4c098b334351f73 xmlns="63573222-25a6-4515-a6f7-d0dd991f54eb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00000000-0000-0000-0000-000000000000</TermId>
        </TermInfo>
      </Terms>
    </p1e986dab6ab4e80a4c098b334351f73>
    <pfb1ca1fdf364b7db2e9ebc4412a2c9e xmlns="63573222-25a6-4515-a6f7-d0dd991f54eb">
      <Terms xmlns="http://schemas.microsoft.com/office/infopath/2007/PartnerControls"/>
    </pfb1ca1fdf364b7db2e9ebc4412a2c9e>
    <k7e439b6646f4b60bfa6e5d2717ab035 xmlns="63573222-25a6-4515-a6f7-d0dd991f54eb">
      <Terms xmlns="http://schemas.microsoft.com/office/infopath/2007/PartnerControls"/>
    </k7e439b6646f4b60bfa6e5d2717ab035>
    <ddb6e1f67a064d1d8f1bd970ea008352 xmlns="63573222-25a6-4515-a6f7-d0dd991f54eb">
      <Terms xmlns="http://schemas.microsoft.com/office/infopath/2007/PartnerControls"/>
    </ddb6e1f67a064d1d8f1bd970ea008352>
    <k0046a977be249ca8efc31c5a5cda0a6 xmlns="63573222-25a6-4515-a6f7-d0dd991f54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Biogas</TermName>
          <TermId xmlns="http://schemas.microsoft.com/office/infopath/2007/PartnerControls">403518de-d3ac-4dc6-b477-66a7c1201746</TermId>
        </TermInfo>
        <TermInfo xmlns="http://schemas.microsoft.com/office/infopath/2007/PartnerControls">
          <TermName xmlns="http://schemas.microsoft.com/office/infopath/2007/PartnerControls">Energie</TermName>
          <TermId xmlns="http://schemas.microsoft.com/office/infopath/2007/PartnerControls">7583928b-b05d-4be8-a1c6-17d5b52f2dac</TermId>
        </TermInfo>
      </Terms>
    </k0046a977be249ca8efc31c5a5cda0a6>
    <a0642ba5cc5f458a81bbf4ca865eef70 xmlns="63573222-25a6-4515-a6f7-d0dd991f54eb">
      <Terms xmlns="http://schemas.microsoft.com/office/infopath/2007/PartnerControls"/>
    </a0642ba5cc5f458a81bbf4ca865eef70>
    <lcf76f155ced4ddcb4097134ff3c332f xmlns="71ee3740-e8a8-4d35-9baa-530fcbe4a572">
      <Terms xmlns="http://schemas.microsoft.com/office/infopath/2007/PartnerControls"/>
    </lcf76f155ced4ddcb4097134ff3c332f>
    <TaxCatchAll xmlns="63573222-25a6-4515-a6f7-d0dd991f54eb">
      <Value>5</Value>
      <Value>6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62e0ed9-f8dd-445a-a074-341d7dac1e1a" ContentTypeId="0x010100BDAF66A889A25B41A70893198CD57BCE" PreviousValue="false" LastSyncTimeStamp="2023-02-28T11:42:56.31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TBL_Portal_Dokument" ma:contentTypeID="0x010100BDAF66A889A25B41A70893198CD57BCE00E366A51CE5586B47A080F051D63C18DE" ma:contentTypeVersion="21" ma:contentTypeDescription="Ein neues Dokument erstellen" ma:contentTypeScope="" ma:versionID="35bfdfcd75fc6e2b0e768eed1d01411b">
  <xsd:schema xmlns:xsd="http://www.w3.org/2001/XMLSchema" xmlns:xs="http://www.w3.org/2001/XMLSchema" xmlns:p="http://schemas.microsoft.com/office/2006/metadata/properties" xmlns:ns2="63573222-25a6-4515-a6f7-d0dd991f54eb" xmlns:ns3="71ee3740-e8a8-4d35-9baa-530fcbe4a572" xmlns:ns4="7f2cb9cb-b844-40ae-b175-ffa14df846c2" targetNamespace="http://schemas.microsoft.com/office/2006/metadata/properties" ma:root="true" ma:fieldsID="b65ac9e542349e335baba0a6ef25acf0" ns2:_="" ns3:_="" ns4:_="">
    <xsd:import namespace="63573222-25a6-4515-a6f7-d0dd991f54eb"/>
    <xsd:import namespace="71ee3740-e8a8-4d35-9baa-530fcbe4a572"/>
    <xsd:import namespace="7f2cb9cb-b844-40ae-b175-ffa14df846c2"/>
    <xsd:element name="properties">
      <xsd:complexType>
        <xsd:sequence>
          <xsd:element name="documentManagement">
            <xsd:complexType>
              <xsd:all>
                <xsd:element ref="ns2:p1e986dab6ab4e80a4c098b334351f73" minOccurs="0"/>
                <xsd:element ref="ns2:a0642ba5cc5f458a81bbf4ca865eef70" minOccurs="0"/>
                <xsd:element ref="ns2:pfb1ca1fdf364b7db2e9ebc4412a2c9e" minOccurs="0"/>
                <xsd:element ref="ns2:k7e439b6646f4b60bfa6e5d2717ab035" minOccurs="0"/>
                <xsd:element ref="ns2:k0046a977be249ca8efc31c5a5cda0a6" minOccurs="0"/>
                <xsd:element ref="ns2:TaxCatchAll" minOccurs="0"/>
                <xsd:element ref="ns2:ddb6e1f67a064d1d8f1bd970ea008352" minOccurs="0"/>
                <xsd:element ref="ns2:TaxCatchAllLabel" minOccurs="0"/>
                <xsd:element ref="ns2:TaxKeywordTaxHTField" minOccurs="0"/>
                <xsd:element ref="ns2:fd497fed360c4b65a6fd66e79f42ffbc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3222-25a6-4515-a6f7-d0dd991f54eb" elementFormDefault="qualified">
    <xsd:import namespace="http://schemas.microsoft.com/office/2006/documentManagement/types"/>
    <xsd:import namespace="http://schemas.microsoft.com/office/infopath/2007/PartnerControls"/>
    <xsd:element name="p1e986dab6ab4e80a4c098b334351f73" ma:index="10" nillable="true" ma:taxonomy="true" ma:internalName="p1e986dab6ab4e80a4c098b334351f73" ma:taxonomyFieldName="KTBL_Quelle" ma:displayName="KTBL Quelle" ma:default="1031;#Projektportal|e4bd14bf-8fff-46d3-8b91-f13ca22f1e73" ma:fieldId="{91e986da-b6ab-4e80-a4c0-98b334351f73}" ma:sspId="162e0ed9-f8dd-445a-a074-341d7dac1e1a" ma:termSetId="7cb0d843-d8a5-41df-8f3d-64bb7c5f0e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642ba5cc5f458a81bbf4ca865eef70" ma:index="14" nillable="true" ma:taxonomy="true" ma:internalName="a0642ba5cc5f458a81bbf4ca865eef70" ma:taxonomyFieldName="KTBL_Projekt" ma:displayName="Projekt" ma:default="-1;#Agru Ringversuche Biogas|c598c1ef-d6b3-4cc0-810e-ada636d89351" ma:fieldId="{a0642ba5-cc5f-458a-81bb-f4ca865eef70}" ma:sspId="162e0ed9-f8dd-445a-a074-341d7dac1e1a" ma:termSetId="63f1091b-7b84-4dd9-a0b2-a4bfdcf8d8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fb1ca1fdf364b7db2e9ebc4412a2c9e" ma:index="16" nillable="true" ma:taxonomy="true" ma:internalName="pfb1ca1fdf364b7db2e9ebc4412a2c9e" ma:taxonomyFieldName="KTBL_Team" ma:displayName="Team" ma:default="-1;#Energie, Emissionen und Klimaschutz|f8620ea1-62e6-4888-9d12-532b7ce6c394" ma:fieldId="{9fb1ca1f-df36-4b7d-b2e9-ebc4412a2c9e}" ma:sspId="162e0ed9-f8dd-445a-a074-341d7dac1e1a" ma:termSetId="1820fca2-865b-42bf-8e53-704080e081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e439b6646f4b60bfa6e5d2717ab035" ma:index="17" nillable="true" ma:taxonomy="true" ma:internalName="k7e439b6646f4b60bfa6e5d2717ab035" ma:taxonomyFieldName="KTBL_Informationsart" ma:displayName="Dokumentart" ma:default="" ma:fieldId="{47e439b6-646f-4b60-bfa6-e5d2717ab035}" ma:sspId="162e0ed9-f8dd-445a-a074-341d7dac1e1a" ma:termSetId="6f6b61f9-192e-4cad-aba8-b65e40de58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46a977be249ca8efc31c5a5cda0a6" ma:index="18" nillable="true" ma:taxonomy="true" ma:internalName="k0046a977be249ca8efc31c5a5cda0a6" ma:taxonomyFieldName="KTBL_Thema" ma:displayName="Thema" ma:default="-1;#Biogas|403518de-d3ac-4dc6-b477-66a7c1201746;#-1;#Energie|7583928b-b05d-4be8-a1c6-17d5b52f2dac" ma:fieldId="{40046a97-7be2-49ca-8efc-31c5a5cda0a6}" ma:taxonomyMulti="true" ma:sspId="162e0ed9-f8dd-445a-a074-341d7dac1e1a" ma:termSetId="5103ebbf-a3b4-4c60-8dae-4bc50b75a5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e0c05ef-ca78-4a0b-8c6f-2e834f146dc4}" ma:internalName="TaxCatchAll" ma:showField="CatchAllData" ma:web="7f2cb9cb-b844-40ae-b175-ffa14df84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6e1f67a064d1d8f1bd970ea008352" ma:index="20" nillable="true" ma:taxonomy="true" ma:internalName="ddb6e1f67a064d1d8f1bd970ea008352" ma:taxonomyFieldName="KTBL_Arbeitsschwerpunkt" ma:displayName="Arbeitsschwerpunkt" ma:default="-1;#Energie|d124b43d-7368-4ff9-9948-b89394ce8440" ma:fieldId="{ddb6e1f6-7a06-4d1d-8f1b-d970ea008352}" ma:sspId="162e0ed9-f8dd-445a-a074-341d7dac1e1a" ma:termSetId="73878e3e-89a1-4bb1-994d-11813e8956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0c05ef-ca78-4a0b-8c6f-2e834f146dc4}" ma:internalName="TaxCatchAllLabel" ma:readOnly="true" ma:showField="CatchAllDataLabel" ma:web="7f2cb9cb-b844-40ae-b175-ffa14df84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2" nillable="true" ma:taxonomy="true" ma:internalName="TaxKeywordTaxHTField" ma:taxonomyFieldName="TaxKeyword" ma:displayName="Unternehmensstichwörter" ma:fieldId="{23f27201-bee3-471e-b2e7-b64fd8b7ca38}" ma:taxonomyMulti="true" ma:sspId="162e0ed9-f8dd-445a-a074-341d7dac1e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497fed360c4b65a6fd66e79f42ffbc" ma:index="24" nillable="true" ma:taxonomy="true" ma:internalName="fd497fed360c4b65a6fd66e79f42ffbc" ma:taxonomyFieldName="KTBL_Projektakronym" ma:displayName="Akronym" ma:default="-1;#Agru RV|8b1081bd-3022-4c0c-b19d-6f8e07e1e575" ma:fieldId="{fd497fed-360c-4b65-a6fd-66e79f42ffbc}" ma:sspId="162e0ed9-f8dd-445a-a074-341d7dac1e1a" ma:termSetId="ff2c01e9-d065-456e-9976-1a8468d828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3740-e8a8-4d35-9baa-530fcbe4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Bildmarkierungen" ma:readOnly="false" ma:fieldId="{5cf76f15-5ced-4ddc-b409-7134ff3c332f}" ma:taxonomyMulti="true" ma:sspId="162e0ed9-f8dd-445a-a074-341d7dac1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cb9cb-b844-40ae-b175-ffa14df8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BB24-6145-4E44-884E-7D19B59D0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A6F4-7CA2-4DD7-BE56-299061882407}">
  <ds:schemaRefs>
    <ds:schemaRef ds:uri="http://schemas.microsoft.com/office/2006/metadata/properties"/>
    <ds:schemaRef ds:uri="http://schemas.microsoft.com/office/infopath/2007/PartnerControls"/>
    <ds:schemaRef ds:uri="63573222-25a6-4515-a6f7-d0dd991f54eb"/>
    <ds:schemaRef ds:uri="71ee3740-e8a8-4d35-9baa-530fcbe4a572"/>
  </ds:schemaRefs>
</ds:datastoreItem>
</file>

<file path=customXml/itemProps3.xml><?xml version="1.0" encoding="utf-8"?>
<ds:datastoreItem xmlns:ds="http://schemas.openxmlformats.org/officeDocument/2006/customXml" ds:itemID="{C5CBC806-62A8-49D0-BFCB-F70C7853C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8318C-2500-44DF-817F-3A2DCD94F7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9EC0EBC-4764-4E53-B3F2-2869B8CAF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73222-25a6-4515-a6f7-d0dd991f54eb"/>
    <ds:schemaRef ds:uri="71ee3740-e8a8-4d35-9baa-530fcbe4a572"/>
    <ds:schemaRef ds:uri="7f2cb9cb-b844-40ae-b175-ffa14df8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KTBL-Briefkopf</vt:lpstr>
    </vt:vector>
  </TitlesOfParts>
  <Company>KTBL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KTBL-Briefkopf</dc:title>
  <dc:subject/>
  <dc:creator>Anna Berneiser</dc:creator>
  <dc:description/>
  <cp:lastModifiedBy>Ursula Roth</cp:lastModifiedBy>
  <cp:revision>10</cp:revision>
  <cp:lastPrinted>2019-09-03T14:25:00Z</cp:lastPrinted>
  <dcterms:created xsi:type="dcterms:W3CDTF">2024-06-24T09:31:00Z</dcterms:created>
  <dcterms:modified xsi:type="dcterms:W3CDTF">2024-07-02T14:20:00Z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KTBL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TBL_Thema">
    <vt:lpwstr>5;#Biogas|403518de-d3ac-4dc6-b477-66a7c1201746;#6;#Energie|7583928b-b05d-4be8-a1c6-17d5b52f2dac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ContentTypeId">
    <vt:lpwstr>0x010100BDAF66A889A25B41A70893198CD57BCE00E366A51CE5586B47A080F051D63C18DE</vt:lpwstr>
  </property>
  <property fmtid="{D5CDD505-2E9C-101B-9397-08002B2CF9AE}" pid="13" name="KTBL_Quelle">
    <vt:lpwstr>1031;#|00000000-0000-0000-0000-000000000000</vt:lpwstr>
  </property>
  <property fmtid="{D5CDD505-2E9C-101B-9397-08002B2CF9AE}" pid="14" name="KTBL_Informationsart">
    <vt:lpwstr/>
  </property>
  <property fmtid="{D5CDD505-2E9C-101B-9397-08002B2CF9AE}" pid="15" name="KTBL_Team">
    <vt:lpwstr/>
  </property>
  <property fmtid="{D5CDD505-2E9C-101B-9397-08002B2CF9AE}" pid="16" name="KTBL_Projekt">
    <vt:lpwstr/>
  </property>
  <property fmtid="{D5CDD505-2E9C-101B-9397-08002B2CF9AE}" pid="17" name="KTBL_Projektakronym">
    <vt:lpwstr/>
  </property>
  <property fmtid="{D5CDD505-2E9C-101B-9397-08002B2CF9AE}" pid="18" name="KTBL_Arbeitsschwerpunkt">
    <vt:lpwstr/>
  </property>
</Properties>
</file>